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538" w:rsidRPr="00C95CC0" w:rsidRDefault="00B24538" w:rsidP="00B24538">
      <w:pPr>
        <w:spacing w:before="100" w:beforeAutospacing="1" w:after="100" w:afterAutospacing="1"/>
        <w:outlineLvl w:val="0"/>
        <w:rPr>
          <w:rFonts w:eastAsia="Times New Roman" w:cs="Times New Roman"/>
          <w:b/>
          <w:bCs/>
          <w:kern w:val="36"/>
          <w:szCs w:val="30"/>
          <w:lang w:val="en-US" w:eastAsia="ru-RU"/>
        </w:rPr>
      </w:pPr>
      <w:bookmarkStart w:id="0" w:name="_GoBack"/>
      <w:bookmarkEnd w:id="0"/>
      <w:r w:rsidRPr="00C95CC0">
        <w:rPr>
          <w:rFonts w:eastAsia="Times New Roman" w:cs="Times New Roman"/>
          <w:b/>
          <w:bCs/>
          <w:kern w:val="36"/>
          <w:szCs w:val="30"/>
          <w:lang w:val="en-US" w:eastAsia="ru-RU"/>
        </w:rPr>
        <w:t>Belarus introduces five-day visa-free regime for citizens of 80 countries</w:t>
      </w:r>
    </w:p>
    <w:p w:rsidR="00B24538" w:rsidRPr="00C95CC0" w:rsidRDefault="00B24538" w:rsidP="00B24538">
      <w:pPr>
        <w:spacing w:before="100" w:beforeAutospacing="1" w:after="100" w:afterAutospacing="1"/>
        <w:jc w:val="both"/>
        <w:rPr>
          <w:rFonts w:eastAsia="Times New Roman" w:cs="Times New Roman"/>
          <w:szCs w:val="30"/>
          <w:lang w:val="en-US" w:eastAsia="ru-RU"/>
        </w:rPr>
      </w:pPr>
      <w:r w:rsidRPr="00C95CC0">
        <w:rPr>
          <w:rFonts w:eastAsia="Times New Roman" w:cs="Times New Roman"/>
          <w:szCs w:val="30"/>
          <w:lang w:val="en-US" w:eastAsia="ru-RU"/>
        </w:rPr>
        <w:t>Belarus President Alexander Lukashenko signed Decree No. 8 “On the introduction of the visa-free entry and departure for foreign citizens” on 9 January.</w:t>
      </w:r>
    </w:p>
    <w:p w:rsidR="00B24538" w:rsidRPr="00C95CC0" w:rsidRDefault="00B24538" w:rsidP="00B24538">
      <w:pPr>
        <w:spacing w:before="100" w:beforeAutospacing="1" w:after="100" w:afterAutospacing="1"/>
        <w:jc w:val="both"/>
        <w:rPr>
          <w:rFonts w:eastAsia="Times New Roman" w:cs="Times New Roman"/>
          <w:szCs w:val="30"/>
          <w:lang w:val="en-US" w:eastAsia="ru-RU"/>
        </w:rPr>
      </w:pPr>
      <w:r w:rsidRPr="00C95CC0">
        <w:rPr>
          <w:rFonts w:eastAsia="Times New Roman" w:cs="Times New Roman"/>
          <w:szCs w:val="30"/>
          <w:lang w:val="en-US" w:eastAsia="ru-RU"/>
        </w:rPr>
        <w:t>The document introduces the visa-free entry through the border checkpoint at the Minsk National Airport and the visa-free stay in Belarus for up to 5 days for the citizens of 80 states.</w:t>
      </w:r>
    </w:p>
    <w:p w:rsidR="00B24538" w:rsidRPr="00C95CC0" w:rsidRDefault="00B24538" w:rsidP="00B24538">
      <w:pPr>
        <w:spacing w:before="100" w:beforeAutospacing="1" w:after="100" w:afterAutospacing="1"/>
        <w:jc w:val="both"/>
        <w:rPr>
          <w:rFonts w:eastAsia="Times New Roman" w:cs="Times New Roman"/>
          <w:szCs w:val="30"/>
          <w:lang w:val="en-US" w:eastAsia="ru-RU"/>
        </w:rPr>
      </w:pPr>
      <w:r w:rsidRPr="00C95CC0">
        <w:rPr>
          <w:rFonts w:eastAsia="Times New Roman" w:cs="Times New Roman"/>
          <w:szCs w:val="30"/>
          <w:lang w:val="en-US" w:eastAsia="ru-RU"/>
        </w:rPr>
        <w:t>These are 39 countries of Europe, including the entire European Union, Brazil, Indonesia, the USA, Japan, and other countries.</w:t>
      </w:r>
    </w:p>
    <w:p w:rsidR="00B24538" w:rsidRPr="00C95CC0" w:rsidRDefault="00B24538" w:rsidP="00B24538">
      <w:pPr>
        <w:spacing w:before="100" w:beforeAutospacing="1" w:after="100" w:afterAutospacing="1"/>
        <w:jc w:val="both"/>
        <w:rPr>
          <w:rFonts w:eastAsia="Times New Roman" w:cs="Times New Roman"/>
          <w:szCs w:val="30"/>
          <w:lang w:val="en-US" w:eastAsia="ru-RU"/>
        </w:rPr>
      </w:pPr>
      <w:r w:rsidRPr="00C95CC0">
        <w:rPr>
          <w:rFonts w:eastAsia="Times New Roman" w:cs="Times New Roman"/>
          <w:szCs w:val="30"/>
          <w:lang w:val="en-US" w:eastAsia="ru-RU"/>
        </w:rPr>
        <w:t>First of all, these are favorable countries in terms of migration, Belarus' strategic partners which have introduced visa-free regimes for Belarusian citizens on a unilateral basis. New regulations also apply to the non-citizens of Latvia and stateless persons of Estonia.</w:t>
      </w:r>
    </w:p>
    <w:p w:rsidR="00B24538" w:rsidRPr="00C95CC0" w:rsidRDefault="00B24538" w:rsidP="00B24538">
      <w:pPr>
        <w:spacing w:before="100" w:beforeAutospacing="1" w:after="100" w:afterAutospacing="1"/>
        <w:jc w:val="both"/>
        <w:rPr>
          <w:rFonts w:eastAsia="Times New Roman" w:cs="Times New Roman"/>
          <w:szCs w:val="30"/>
          <w:lang w:val="en-US" w:eastAsia="ru-RU"/>
        </w:rPr>
      </w:pPr>
      <w:r w:rsidRPr="00C95CC0">
        <w:rPr>
          <w:rFonts w:eastAsia="Times New Roman" w:cs="Times New Roman"/>
          <w:szCs w:val="30"/>
          <w:lang w:val="en-US" w:eastAsia="ru-RU"/>
        </w:rPr>
        <w:t>The document aims to raise the number of business trips, tourism and private visits of people with regular passports and will not apply to foreigners on official trips with diplomatic, service, special and similar passports.</w:t>
      </w:r>
    </w:p>
    <w:p w:rsidR="00B24538" w:rsidRPr="00C95CC0" w:rsidRDefault="00B24538" w:rsidP="00B24538">
      <w:pPr>
        <w:spacing w:before="100" w:beforeAutospacing="1" w:after="100" w:afterAutospacing="1"/>
        <w:jc w:val="both"/>
        <w:rPr>
          <w:rFonts w:eastAsia="Times New Roman" w:cs="Times New Roman"/>
          <w:szCs w:val="30"/>
          <w:lang w:val="en-US" w:eastAsia="ru-RU"/>
        </w:rPr>
      </w:pPr>
      <w:r w:rsidRPr="00C95CC0">
        <w:rPr>
          <w:rFonts w:eastAsia="Times New Roman" w:cs="Times New Roman"/>
          <w:szCs w:val="30"/>
          <w:lang w:val="en-US" w:eastAsia="ru-RU"/>
        </w:rPr>
        <w:t xml:space="preserve">A valid passport or other document permitting foreign travels, money (equivalent to at least two base amounts for each day of stay in the foreign currency or Belarusian rubles), </w:t>
      </w:r>
      <w:proofErr w:type="gramStart"/>
      <w:r w:rsidRPr="00C95CC0">
        <w:rPr>
          <w:rFonts w:eastAsia="Times New Roman" w:cs="Times New Roman"/>
          <w:szCs w:val="30"/>
          <w:lang w:val="en-US" w:eastAsia="ru-RU"/>
        </w:rPr>
        <w:t>medical</w:t>
      </w:r>
      <w:proofErr w:type="gramEnd"/>
      <w:r w:rsidRPr="00C95CC0">
        <w:rPr>
          <w:rFonts w:eastAsia="Times New Roman" w:cs="Times New Roman"/>
          <w:szCs w:val="30"/>
          <w:lang w:val="en-US" w:eastAsia="ru-RU"/>
        </w:rPr>
        <w:t xml:space="preserve"> insurance in the amount of at least €10,000 operational in Belarus will be needed for the visa-free entry.</w:t>
      </w:r>
    </w:p>
    <w:p w:rsidR="00B24538" w:rsidRPr="00C95CC0" w:rsidRDefault="00B24538" w:rsidP="00B24538">
      <w:pPr>
        <w:spacing w:before="100" w:beforeAutospacing="1" w:after="100" w:afterAutospacing="1"/>
        <w:jc w:val="both"/>
        <w:rPr>
          <w:rFonts w:eastAsia="Times New Roman" w:cs="Times New Roman"/>
          <w:szCs w:val="30"/>
          <w:lang w:val="en-US" w:eastAsia="ru-RU"/>
        </w:rPr>
      </w:pPr>
      <w:r w:rsidRPr="00C95CC0">
        <w:rPr>
          <w:rFonts w:eastAsia="Times New Roman" w:cs="Times New Roman"/>
          <w:szCs w:val="30"/>
          <w:lang w:val="en-US" w:eastAsia="ru-RU"/>
        </w:rPr>
        <w:t xml:space="preserve">The citizens of Vietnam, Haiti, Gambia, Honduras, India, China, Lebanon, Namibia, </w:t>
      </w:r>
      <w:proofErr w:type="gramStart"/>
      <w:r w:rsidRPr="00C95CC0">
        <w:rPr>
          <w:rFonts w:eastAsia="Times New Roman" w:cs="Times New Roman"/>
          <w:szCs w:val="30"/>
          <w:lang w:val="en-US" w:eastAsia="ru-RU"/>
        </w:rPr>
        <w:t>Samoa</w:t>
      </w:r>
      <w:proofErr w:type="gramEnd"/>
      <w:r w:rsidRPr="00C95CC0">
        <w:rPr>
          <w:rFonts w:eastAsia="Times New Roman" w:cs="Times New Roman"/>
          <w:szCs w:val="30"/>
          <w:lang w:val="en-US" w:eastAsia="ru-RU"/>
        </w:rPr>
        <w:t xml:space="preserve"> should also have a valid multi-visa to the EU states or the Schengen Area with a mark confirming the entry to their territory, plane tickets with a confirmation of the departure from the Minsk National Airport within 5 days after the date of the entry.</w:t>
      </w:r>
    </w:p>
    <w:p w:rsidR="00B24538" w:rsidRPr="00C95CC0" w:rsidRDefault="00B24538" w:rsidP="00B24538">
      <w:pPr>
        <w:spacing w:before="100" w:beforeAutospacing="1" w:after="100" w:afterAutospacing="1"/>
        <w:jc w:val="both"/>
        <w:rPr>
          <w:rFonts w:eastAsia="Times New Roman" w:cs="Times New Roman"/>
          <w:szCs w:val="30"/>
          <w:lang w:val="en-US" w:eastAsia="ru-RU"/>
        </w:rPr>
      </w:pPr>
      <w:r w:rsidRPr="00C95CC0">
        <w:rPr>
          <w:rFonts w:eastAsia="Times New Roman" w:cs="Times New Roman"/>
          <w:szCs w:val="30"/>
          <w:lang w:val="en-US" w:eastAsia="ru-RU"/>
        </w:rPr>
        <w:t>The visa-free regime does not apply to people arriving to Belarus by plane from Russia and planning to go to the airports of Russia (these are internal flights with no border control).</w:t>
      </w:r>
    </w:p>
    <w:p w:rsidR="007413E6" w:rsidRPr="00C95CC0" w:rsidRDefault="00B24538" w:rsidP="00C95CC0">
      <w:pPr>
        <w:spacing w:before="100" w:beforeAutospacing="1" w:after="100" w:afterAutospacing="1"/>
        <w:jc w:val="both"/>
        <w:rPr>
          <w:rFonts w:eastAsia="Times New Roman" w:cs="Times New Roman"/>
          <w:szCs w:val="30"/>
          <w:lang w:val="en-US" w:eastAsia="ru-RU"/>
        </w:rPr>
      </w:pPr>
      <w:r w:rsidRPr="00C95CC0">
        <w:rPr>
          <w:rFonts w:eastAsia="Times New Roman" w:cs="Times New Roman"/>
          <w:szCs w:val="30"/>
          <w:lang w:val="en-US" w:eastAsia="ru-RU"/>
        </w:rPr>
        <w:t>The decree will enter into force in a month</w:t>
      </w:r>
      <w:r w:rsidR="00C95CC0">
        <w:rPr>
          <w:rFonts w:eastAsia="Times New Roman" w:cs="Times New Roman"/>
          <w:szCs w:val="30"/>
          <w:lang w:val="en-US" w:eastAsia="ru-RU"/>
        </w:rPr>
        <w:t xml:space="preserve"> after its official publication (on the 12</w:t>
      </w:r>
      <w:r w:rsidR="00C95CC0" w:rsidRPr="00C95CC0">
        <w:rPr>
          <w:rFonts w:eastAsia="Times New Roman" w:cs="Times New Roman"/>
          <w:szCs w:val="30"/>
          <w:vertAlign w:val="superscript"/>
          <w:lang w:val="en-US" w:eastAsia="ru-RU"/>
        </w:rPr>
        <w:t>th</w:t>
      </w:r>
      <w:r w:rsidR="00C95CC0">
        <w:rPr>
          <w:rFonts w:eastAsia="Times New Roman" w:cs="Times New Roman"/>
          <w:szCs w:val="30"/>
          <w:lang w:val="en-US" w:eastAsia="ru-RU"/>
        </w:rPr>
        <w:t xml:space="preserve"> of February, 2017)</w:t>
      </w:r>
    </w:p>
    <w:sectPr w:rsidR="007413E6" w:rsidRPr="00C95CC0" w:rsidSect="00B24538">
      <w:pgSz w:w="11906" w:h="16838" w:code="9"/>
      <w:pgMar w:top="1134" w:right="1134" w:bottom="1134" w:left="1134"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A229C"/>
    <w:multiLevelType w:val="hybridMultilevel"/>
    <w:tmpl w:val="02AA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5E"/>
    <w:rsid w:val="00032FC0"/>
    <w:rsid w:val="00077A5E"/>
    <w:rsid w:val="000D0ABC"/>
    <w:rsid w:val="001844E2"/>
    <w:rsid w:val="001E0C29"/>
    <w:rsid w:val="0021624B"/>
    <w:rsid w:val="00236F61"/>
    <w:rsid w:val="002F0B7B"/>
    <w:rsid w:val="004013C9"/>
    <w:rsid w:val="00440B1B"/>
    <w:rsid w:val="0044311D"/>
    <w:rsid w:val="00521F20"/>
    <w:rsid w:val="00647787"/>
    <w:rsid w:val="00683A12"/>
    <w:rsid w:val="006E6FA1"/>
    <w:rsid w:val="007413E6"/>
    <w:rsid w:val="007E2A43"/>
    <w:rsid w:val="00802FEE"/>
    <w:rsid w:val="008454C4"/>
    <w:rsid w:val="00871831"/>
    <w:rsid w:val="009D61B3"/>
    <w:rsid w:val="00AD05DD"/>
    <w:rsid w:val="00B1784B"/>
    <w:rsid w:val="00B24538"/>
    <w:rsid w:val="00C30E88"/>
    <w:rsid w:val="00C95CC0"/>
    <w:rsid w:val="00CF40C2"/>
    <w:rsid w:val="00DD4C09"/>
    <w:rsid w:val="00F55E7E"/>
    <w:rsid w:val="00F71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24B"/>
  </w:style>
  <w:style w:type="paragraph" w:styleId="1">
    <w:name w:val="heading 1"/>
    <w:basedOn w:val="a"/>
    <w:link w:val="10"/>
    <w:uiPriority w:val="9"/>
    <w:qFormat/>
    <w:rsid w:val="00B24538"/>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ABC"/>
    <w:pPr>
      <w:ind w:left="720"/>
      <w:contextualSpacing/>
    </w:pPr>
  </w:style>
  <w:style w:type="character" w:customStyle="1" w:styleId="10">
    <w:name w:val="Заголовок 1 Знак"/>
    <w:basedOn w:val="a0"/>
    <w:link w:val="1"/>
    <w:uiPriority w:val="9"/>
    <w:rsid w:val="00B24538"/>
    <w:rPr>
      <w:rFonts w:eastAsia="Times New Roman" w:cs="Times New Roman"/>
      <w:b/>
      <w:bCs/>
      <w:kern w:val="36"/>
      <w:sz w:val="48"/>
      <w:szCs w:val="48"/>
      <w:lang w:eastAsia="ru-RU"/>
    </w:rPr>
  </w:style>
  <w:style w:type="paragraph" w:styleId="a4">
    <w:name w:val="Normal (Web)"/>
    <w:basedOn w:val="a"/>
    <w:uiPriority w:val="99"/>
    <w:semiHidden/>
    <w:unhideWhenUsed/>
    <w:rsid w:val="00B24538"/>
    <w:pPr>
      <w:spacing w:before="100" w:beforeAutospacing="1" w:after="100" w:afterAutospacing="1"/>
    </w:pPr>
    <w:rPr>
      <w:rFonts w:eastAsia="Times New Roman" w:cs="Times New Roman"/>
      <w:sz w:val="24"/>
      <w:szCs w:val="24"/>
      <w:lang w:eastAsia="ru-RU"/>
    </w:rPr>
  </w:style>
  <w:style w:type="character" w:customStyle="1" w:styleId="shorttext">
    <w:name w:val="short_text"/>
    <w:basedOn w:val="a0"/>
    <w:rsid w:val="00B24538"/>
  </w:style>
  <w:style w:type="paragraph" w:customStyle="1" w:styleId="Style6">
    <w:name w:val="Style6"/>
    <w:basedOn w:val="a"/>
    <w:rsid w:val="00B1784B"/>
    <w:pPr>
      <w:widowControl w:val="0"/>
      <w:autoSpaceDE w:val="0"/>
      <w:autoSpaceDN w:val="0"/>
      <w:adjustRightInd w:val="0"/>
      <w:spacing w:line="339" w:lineRule="exact"/>
      <w:ind w:firstLine="686"/>
      <w:jc w:val="both"/>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24B"/>
  </w:style>
  <w:style w:type="paragraph" w:styleId="1">
    <w:name w:val="heading 1"/>
    <w:basedOn w:val="a"/>
    <w:link w:val="10"/>
    <w:uiPriority w:val="9"/>
    <w:qFormat/>
    <w:rsid w:val="00B24538"/>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ABC"/>
    <w:pPr>
      <w:ind w:left="720"/>
      <w:contextualSpacing/>
    </w:pPr>
  </w:style>
  <w:style w:type="character" w:customStyle="1" w:styleId="10">
    <w:name w:val="Заголовок 1 Знак"/>
    <w:basedOn w:val="a0"/>
    <w:link w:val="1"/>
    <w:uiPriority w:val="9"/>
    <w:rsid w:val="00B24538"/>
    <w:rPr>
      <w:rFonts w:eastAsia="Times New Roman" w:cs="Times New Roman"/>
      <w:b/>
      <w:bCs/>
      <w:kern w:val="36"/>
      <w:sz w:val="48"/>
      <w:szCs w:val="48"/>
      <w:lang w:eastAsia="ru-RU"/>
    </w:rPr>
  </w:style>
  <w:style w:type="paragraph" w:styleId="a4">
    <w:name w:val="Normal (Web)"/>
    <w:basedOn w:val="a"/>
    <w:uiPriority w:val="99"/>
    <w:semiHidden/>
    <w:unhideWhenUsed/>
    <w:rsid w:val="00B24538"/>
    <w:pPr>
      <w:spacing w:before="100" w:beforeAutospacing="1" w:after="100" w:afterAutospacing="1"/>
    </w:pPr>
    <w:rPr>
      <w:rFonts w:eastAsia="Times New Roman" w:cs="Times New Roman"/>
      <w:sz w:val="24"/>
      <w:szCs w:val="24"/>
      <w:lang w:eastAsia="ru-RU"/>
    </w:rPr>
  </w:style>
  <w:style w:type="character" w:customStyle="1" w:styleId="shorttext">
    <w:name w:val="short_text"/>
    <w:basedOn w:val="a0"/>
    <w:rsid w:val="00B24538"/>
  </w:style>
  <w:style w:type="paragraph" w:customStyle="1" w:styleId="Style6">
    <w:name w:val="Style6"/>
    <w:basedOn w:val="a"/>
    <w:rsid w:val="00B1784B"/>
    <w:pPr>
      <w:widowControl w:val="0"/>
      <w:autoSpaceDE w:val="0"/>
      <w:autoSpaceDN w:val="0"/>
      <w:adjustRightInd w:val="0"/>
      <w:spacing w:line="339" w:lineRule="exact"/>
      <w:ind w:firstLine="686"/>
      <w:jc w:val="both"/>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273556">
      <w:bodyDiv w:val="1"/>
      <w:marLeft w:val="0"/>
      <w:marRight w:val="0"/>
      <w:marTop w:val="0"/>
      <w:marBottom w:val="0"/>
      <w:divBdr>
        <w:top w:val="none" w:sz="0" w:space="0" w:color="auto"/>
        <w:left w:val="none" w:sz="0" w:space="0" w:color="auto"/>
        <w:bottom w:val="none" w:sz="0" w:space="0" w:color="auto"/>
        <w:right w:val="none" w:sz="0" w:space="0" w:color="auto"/>
      </w:divBdr>
      <w:divsChild>
        <w:div w:id="631790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Шкода А.С.</dc:creator>
  <cp:lastModifiedBy>Diplomat2</cp:lastModifiedBy>
  <cp:revision>2</cp:revision>
  <dcterms:created xsi:type="dcterms:W3CDTF">2017-01-17T21:22:00Z</dcterms:created>
  <dcterms:modified xsi:type="dcterms:W3CDTF">2017-01-17T21:22:00Z</dcterms:modified>
</cp:coreProperties>
</file>